
<file path=[Content_Types].xml><?xml version="1.0" encoding="utf-8"?>
<Types xmlns="http://schemas.openxmlformats.org/package/2006/content-types">
  <Default ContentType="application/vnd.openxmlformats-officedocument.spreadsheetml.sheet" Extension="xlsx"/>
  <Default ContentType="application/xml" Extension="xml"/>
  <Default ContentType="image/png" Extension="png"/>
  <Default ContentType="image/x-emf" Extension="emf"/>
  <Default ContentType="application/vnd.openxmlformats-officedocument.wordprocessingml.document" Extension="docx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1440" w:right="-144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1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85"/>
        <w:gridCol w:w="6060"/>
        <w:gridCol w:w="3585"/>
        <w:tblGridChange w:id="0">
          <w:tblGrid>
            <w:gridCol w:w="1485"/>
            <w:gridCol w:w="6060"/>
            <w:gridCol w:w="3585"/>
          </w:tblGrid>
        </w:tblGridChange>
      </w:tblGrid>
      <w:tr>
        <w:trPr>
          <w:cantSplit w:val="0"/>
          <w:trHeight w:val="1470" w:hRule="atLeast"/>
          <w:tblHeader w:val="0"/>
        </w:trPr>
        <w:tc>
          <w:tcPr>
            <w:tcBorders>
              <w:top w:color="7d7d7d" w:space="0" w:sz="8" w:val="single"/>
              <w:left w:color="7d7d7d" w:space="0" w:sz="8" w:val="single"/>
              <w:bottom w:color="d04a02" w:space="0" w:sz="8" w:val="single"/>
              <w:right w:color="d04a02" w:space="0" w:sz="8" w:val="single"/>
            </w:tcBorders>
            <w:shd w:fill="d04a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809625" cy="698500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41175" y="3430750"/>
                                <a:ext cx="809625" cy="698500"/>
                                <a:chOff x="4941175" y="3430750"/>
                                <a:chExt cx="809650" cy="6985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41188" y="3430750"/>
                                  <a:ext cx="809625" cy="698500"/>
                                  <a:chOff x="152400" y="152400"/>
                                  <a:chExt cx="923925" cy="790575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152400" y="152400"/>
                                    <a:ext cx="92392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2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52400" y="152400"/>
                                    <a:ext cx="92392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09625" cy="698500"/>
                      <wp:effectExtent b="0" l="0" r="0" t="0"/>
                      <wp:docPr id="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9625" cy="698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4a02" w:space="0" w:sz="8" w:val="single"/>
              <w:left w:color="d04a02" w:space="0" w:sz="8" w:val="single"/>
              <w:bottom w:color="d04a02" w:space="0" w:sz="8" w:val="single"/>
              <w:right w:color="2d2d2d" w:space="0" w:sz="8" w:val="single"/>
            </w:tcBorders>
            <w:shd w:fill="d04a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Georgia" w:cs="Georgia" w:eastAsia="Georgia" w:hAnsi="Georgia"/>
                <w:color w:val="ffffff"/>
                <w:sz w:val="40"/>
                <w:szCs w:val="40"/>
                <w:rtl w:val="0"/>
              </w:rPr>
              <w:t xml:space="preserve"> Requerimientos  plataforma Windows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d2d" w:space="0" w:sz="8" w:val="single"/>
              <w:left w:color="2d2d2d" w:space="0" w:sz="8" w:val="single"/>
              <w:bottom w:color="2d2d2d" w:space="0" w:sz="8" w:val="single"/>
              <w:right w:color="2d2d2d" w:space="0" w:sz="8" w:val="single"/>
            </w:tcBorders>
            <w:shd w:fill="2d2d2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2105025" cy="876300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293475" y="3341850"/>
                                <a:ext cx="2105025" cy="876300"/>
                                <a:chOff x="4293475" y="3341850"/>
                                <a:chExt cx="2105050" cy="8763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293488" y="3341850"/>
                                  <a:ext cx="2105025" cy="876300"/>
                                  <a:chOff x="152400" y="152400"/>
                                  <a:chExt cx="2085975" cy="8572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152400" y="152400"/>
                                    <a:ext cx="2085975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25">
                                    <a:alphaModFix/>
                                  </a:blip>
                                  <a:srcRect b="29792" l="20707" r="8419" t="18267"/>
                                  <a:stretch/>
                                </pic:blipFill>
                                <pic:spPr>
                                  <a:xfrm>
                                    <a:off x="152400" y="152400"/>
                                    <a:ext cx="2085975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05025" cy="876300"/>
                      <wp:effectExtent b="0" l="0" r="0" t="0"/>
                      <wp:docPr id="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5025" cy="876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d04a02" w:space="0" w:sz="8" w:val="single"/>
              <w:left w:color="7d7d7d" w:space="0" w:sz="8" w:val="single"/>
              <w:bottom w:color="7d7d7d" w:space="0" w:sz="8" w:val="single"/>
              <w:right w:color="7d7d7d" w:space="0" w:sz="8" w:val="single"/>
            </w:tcBorders>
            <w:shd w:fill="7d7d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4a02" w:space="0" w:sz="8" w:val="single"/>
              <w:left w:color="7d7d7d" w:space="0" w:sz="8" w:val="single"/>
              <w:bottom w:color="7d7d7d" w:space="0" w:sz="8" w:val="single"/>
              <w:right w:color="7d7d7d" w:space="0" w:sz="8" w:val="single"/>
            </w:tcBorders>
            <w:shd w:fill="7d7d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d2d" w:space="0" w:sz="8" w:val="single"/>
              <w:left w:color="7d7d7d" w:space="0" w:sz="8" w:val="single"/>
              <w:bottom w:color="7d7d7d" w:space="0" w:sz="8" w:val="single"/>
              <w:right w:color="7d7d7d" w:space="0" w:sz="8" w:val="single"/>
            </w:tcBorders>
            <w:shd w:fill="7d7d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right="-1545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ind w:left="-1440" w:right="-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90" w:firstLine="0"/>
        <w:rPr/>
      </w:pPr>
      <w:r w:rsidDel="00000000" w:rsidR="00000000" w:rsidRPr="00000000">
        <w:rPr>
          <w:rtl w:val="0"/>
        </w:rPr>
        <w:t xml:space="preserve">A continuación, se presentan los pasos a seguir para realizar la descarga de los requerimientos necesarios para la revisión de Windows, este requerimiento se debe solicitar para cada servidor:</w:t>
      </w:r>
    </w:p>
    <w:tbl>
      <w:tblPr>
        <w:tblStyle w:val="Table2"/>
        <w:tblW w:w="101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5"/>
        <w:gridCol w:w="6208"/>
        <w:gridCol w:w="3187"/>
        <w:tblGridChange w:id="0">
          <w:tblGrid>
            <w:gridCol w:w="735"/>
            <w:gridCol w:w="6208"/>
            <w:gridCol w:w="3187"/>
          </w:tblGrid>
        </w:tblGridChange>
      </w:tblGrid>
      <w:tr>
        <w:trPr>
          <w:cantSplit w:val="0"/>
          <w:trHeight w:val="824" w:hRule="atLeast"/>
          <w:tblHeader w:val="0"/>
        </w:trPr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Requerimiento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Listado de Usuarios Administradores</w:t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 autorizados de</w:t>
            </w: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cada servidor de windows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5" style="width:77.25pt;height:50.25pt" o:ole="" type="#_x0000_t75">
                  <v:imagedata r:id="rId1" o:title=""/>
                </v:shape>
                <o:OLEObject DrawAspect="Icon" r:id="rId2" ObjectID="_1746451728" ProgID="Excel.Sheet.12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c00000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Listado de Usuarios autorizados que realizan pasos al ambiente de producción (transporte de cambios) cada servidor de windows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6" style="width:77.25pt;height:50.25pt" o:ole="" type="#_x0000_t75">
                  <v:imagedata r:id="rId3" o:title=""/>
                </v:shape>
                <o:OLEObject DrawAspect="Icon" r:id="rId4" ObjectID="_1746451729" ProgID="Excel.Sheet.12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Listado de Cuentas Genéricas o de sistemas cada servidor de Windows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27" style="width:77.25pt;height:50.25pt" o:ole="" type="#_x0000_t75">
                  <v:imagedata r:id="rId5" o:title=""/>
                </v:shape>
                <o:OLEObject DrawAspect="Icon" r:id="rId6" ObjectID="_1746451730" ProgID="Excel.Sheet.12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Listado de directorio críticos: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ind w:left="720" w:hanging="360"/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ruta donde reciben los archivos de la aplicación y/o base de datos.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720" w:hanging="360"/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ruta de donde se reciben los log de auditoría de la aplicación y/o base de datos.</w:t>
            </w:r>
          </w:p>
          <w:p w:rsidR="00000000" w:rsidDel="00000000" w:rsidP="00000000" w:rsidRDefault="00000000" w:rsidRPr="00000000" w14:paraId="00000021">
            <w:pPr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Completar documento adjunto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40" style="width:77.25pt;height:49.5pt" o:ole="" type="#_x0000_t75">
                  <v:imagedata r:id="rId7" o:title=""/>
                </v:shape>
                <o:OLEObject DrawAspect="Icon" r:id="rId8" ObjectID="_1746451731" ProgID="Excel.Sheet.12" ShapeID="_x0000_i104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Listado de Directorio Compartido y listar todas las relaciones de confianza de cada servidor de windows</w:t>
            </w:r>
          </w:p>
          <w:p w:rsidR="00000000" w:rsidDel="00000000" w:rsidP="00000000" w:rsidRDefault="00000000" w:rsidRPr="00000000" w14:paraId="00000026">
            <w:pPr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Completar documento adjunto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6" style="width:77.25pt;height:50.25pt" o:ole="" type="#_x0000_t75">
                  <v:imagedata r:id="rId9" o:title=""/>
                </v:shape>
                <o:OLEObject DrawAspect="Icon" r:id="rId10" ObjectID="_1746451732" ProgID="Excel.Sheet.12" ShapeID="_x0000_i103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Extraer información según instructivo adjunto. (considerar los directorios críticos indicados en solicitud número 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7" style="width:77.25pt;height:50.25pt" o:ole="" type="#_x0000_t75">
                  <v:imagedata r:id="rId11" o:title=""/>
                </v:shape>
                <o:OLEObject DrawAspect="Icon" r:id="rId12" ObjectID="_1746451733" ProgID="Word.Document.12" ShapeID="_x0000_i1037" Type="Embed">
                  <o:FieldCodes>\s</o:FieldCodes>
                </o:OLEObject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Extraer información de Telnet  según instructivo adjunto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8" style="width:77.25pt;height:49.5pt" o:ole="" type="#_x0000_t75">
                  <v:imagedata r:id="rId13" o:title=""/>
                </v:shape>
                <o:OLEObject DrawAspect="Icon" r:id="rId14" ObjectID="_1746451734" ProgID="Word.Document.12" ShapeID="_x0000_i1038" Type="Embed">
                  <o:FieldCodes>\s</o:FieldCodes>
                </o:OLEObject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Extraer documento con todos los grupos y sus usuarios correspondiente Member server, según instructivo adjunto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w:pict>
                <v:shape id="_x0000_i1039" style="width:77.25pt;height:49.5pt" o:ole="" type="#_x0000_t75">
                  <v:imagedata r:id="rId15" o:title=""/>
                </v:shape>
                <o:OLEObject DrawAspect="Icon" r:id="rId16" ObjectID="_1746451735" ProgID="Word.Document.12" ShapeID="_x0000_i1039" Type="Embed">
                  <o:FieldCodes>\s</o:FieldCodes>
                </o:OLEObject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20"/>
                <w:szCs w:val="20"/>
                <w:rtl w:val="0"/>
              </w:rPr>
              <w:t xml:space="preserve">Adjuntar (si aplica) baseline de seguridad de windows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0729E1"/>
    <w:pPr>
      <w:ind w:left="720"/>
      <w:contextualSpacing w:val="1"/>
    </w:pPr>
  </w:style>
  <w:style w:type="paragraph" w:styleId="BodyText">
    <w:name w:val="Body Text"/>
    <w:basedOn w:val="Normal"/>
    <w:link w:val="BodyTextChar"/>
    <w:unhideWhenUsed w:val="1"/>
    <w:qFormat w:val="1"/>
    <w:rsid w:val="00563352"/>
    <w:pPr>
      <w:spacing w:after="240" w:line="240" w:lineRule="atLeast"/>
    </w:pPr>
    <w:rPr>
      <w:rFonts w:ascii="Georgia" w:cs="Times New Roman" w:hAnsi="Georgia"/>
      <w:sz w:val="20"/>
      <w:szCs w:val="20"/>
      <w:lang w:eastAsia="en-US" w:val="en-GB"/>
    </w:rPr>
  </w:style>
  <w:style w:type="character" w:styleId="BodyTextChar" w:customStyle="1">
    <w:name w:val="Body Text Char"/>
    <w:basedOn w:val="DefaultParagraphFont"/>
    <w:link w:val="BodyText"/>
    <w:rsid w:val="00563352"/>
    <w:rPr>
      <w:rFonts w:ascii="Georgia" w:cs="Times New Roman" w:hAnsi="Georgia"/>
      <w:sz w:val="20"/>
      <w:szCs w:val="20"/>
      <w:lang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styles" Target="styles.xml"/><Relationship Id="rId24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image" Target="media/image1.emf"/><Relationship Id="rId2" Type="http://schemas.openxmlformats.org/officeDocument/2006/relationships/package" Target="embeddings/Microsoft_Excel_Sheet1.xlsx"/><Relationship Id="rId3" Type="http://schemas.openxmlformats.org/officeDocument/2006/relationships/image" Target="media/image3.emf"/><Relationship Id="rId4" Type="http://schemas.openxmlformats.org/officeDocument/2006/relationships/package" Target="embeddings/Microsoft_Excel_Sheet3.xlsx"/><Relationship Id="rId26" Type="http://schemas.openxmlformats.org/officeDocument/2006/relationships/image" Target="media/image9.png"/><Relationship Id="rId9" Type="http://schemas.openxmlformats.org/officeDocument/2006/relationships/image" Target="media/image4.emf"/><Relationship Id="rId25" Type="http://schemas.openxmlformats.org/officeDocument/2006/relationships/image" Target="media/image10.png"/><Relationship Id="rId5" Type="http://schemas.openxmlformats.org/officeDocument/2006/relationships/image" Target="media/image2.emf"/><Relationship Id="rId6" Type="http://schemas.openxmlformats.org/officeDocument/2006/relationships/package" Target="embeddings/Microsoft_Excel_Sheet2.xlsx"/><Relationship Id="rId7" Type="http://schemas.openxmlformats.org/officeDocument/2006/relationships/image" Target="media/image5.emf"/><Relationship Id="rId8" Type="http://schemas.openxmlformats.org/officeDocument/2006/relationships/package" Target="embeddings/Microsoft_Excel_Sheet5.xlsx"/><Relationship Id="rId11" Type="http://schemas.openxmlformats.org/officeDocument/2006/relationships/image" Target="media/image7.emf"/><Relationship Id="rId10" Type="http://schemas.openxmlformats.org/officeDocument/2006/relationships/package" Target="embeddings/Microsoft_Excel_Sheet4.xlsx"/><Relationship Id="rId13" Type="http://schemas.openxmlformats.org/officeDocument/2006/relationships/image" Target="media/image6.emf"/><Relationship Id="rId12" Type="http://schemas.openxmlformats.org/officeDocument/2006/relationships/package" Target="embeddings/Microsoft_Office_Word_Document2.docx"/><Relationship Id="rId15" Type="http://schemas.openxmlformats.org/officeDocument/2006/relationships/image" Target="media/image8.emf"/><Relationship Id="rId14" Type="http://schemas.openxmlformats.org/officeDocument/2006/relationships/package" Target="embeddings/Microsoft_Office_Word_Document1.docx"/><Relationship Id="rId17" Type="http://schemas.openxmlformats.org/officeDocument/2006/relationships/theme" Target="theme/theme1.xml"/><Relationship Id="rId16" Type="http://schemas.openxmlformats.org/officeDocument/2006/relationships/package" Target="embeddings/Microsoft_Office_Word_Document3.docx"/><Relationship Id="rId19" Type="http://schemas.openxmlformats.org/officeDocument/2006/relationships/fontTable" Target="fontTable.xml"/><Relationship Id="rId1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6q7hLYEVrNLVHwu7DhHvJLCXVg==">CgMxLjA4AHIhMVRlck02YVZIdkZ1ZGxieTdQY2ZYMFBMS1lWMEVxblZa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2023-05-24T05:02:00Z</dcterms:created>
  <dc:creator>Maria Santana</dc:creator>
</cp:coreProperties>
</file>